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F5" w:rsidRPr="00677AF5" w:rsidRDefault="00677AF5" w:rsidP="00677A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5pt;height:117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Этапы развития детской речи&#10;от 0 до 3 лет&#10;"/>
          </v:shape>
        </w:pic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619250"/>
            <wp:effectExtent l="19050" t="0" r="0" b="0"/>
            <wp:wrapSquare wrapText="bothSides"/>
            <wp:docPr id="2" name="Рисунок 2" descr="Забавная малышка в корз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бавная малышка в корзин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маму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конечно же, всегда беспокоит вопрос: правильно ли развивается ее ребенок, не будет ли у него проблем в будущем, когда он пойдет в школу, не стоит ли обратиться за советом к специалисту, "пока еще не поздно"? В этой статье мы постараемся рассеять некоторые ваши сомнения на этот счет.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proofErr w:type="gram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помните: дети, стойко отстающие на один возрастной период, относятся к группе риска, они должны быть обязательно консультированы детским психологом и логопедом.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к концу </w:t>
      </w: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 месяца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жизни здоровый младенец уже реагирует на общение с ним: перестает плакать, сосредотачивается на взрослом.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 месяц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характеризуется улыбкой при общении, причем, в 6 недель это скорее будет своеобразное "ротовое внимание", в 8 же недель - закономерная улыбка.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 месяца.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Наблюдается комплекс оживления при общении </w:t>
      </w:r>
      <w:proofErr w:type="gram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взрослым, "</w:t>
      </w:r>
      <w:proofErr w:type="spell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гукание</w:t>
      </w:r>
      <w:proofErr w:type="spell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звуки возникают  как реакция на  улыбку и разговор взрослого с ребенком, преобладают гласные звуки, а также согласные </w:t>
      </w:r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г, </w:t>
      </w:r>
      <w:proofErr w:type="gram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н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 месяца.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Появляется первый смех - повизгивание в ответ на эмоциональное общение </w:t>
      </w:r>
      <w:proofErr w:type="gram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взрослым, а к 16 неделям смех становится продолжительным.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месяцев.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Ребенок реагирует на направление звука, "поет", меняя интонацию голоса.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 месяцев.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К этому времени у здорового ребенка появляется первый слог </w:t>
      </w:r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proofErr w:type="spell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proofErr w:type="spell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Возникает начальное понимание обращенной речи: ребенок прислушивается к голосу взрослого, правильно реагирует на интонацию, узнает знакомые голоса.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7 месяцев.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Малыш уже готов к игровой деятельности </w:t>
      </w:r>
      <w:proofErr w:type="gram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взрослым, использует различные голосовые реакции для привлечения внимания окружающих.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 месяцев.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Возникает реакция на незнакомое лицо. В это время один из важнейших показателей нормального развития речи - лепет, т.е. повторение одинаковых </w:t>
      </w:r>
      <w:proofErr w:type="spell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</w:t>
      </w:r>
      <w:proofErr w:type="gram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proofErr w:type="gram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а-ба</w:t>
      </w:r>
      <w:proofErr w:type="spell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  да-да, </w:t>
      </w:r>
      <w:proofErr w:type="spell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па-па</w:t>
      </w:r>
      <w:proofErr w:type="spell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  В речи используются звуки: </w:t>
      </w:r>
      <w:proofErr w:type="spellStart"/>
      <w:proofErr w:type="gram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б, м, г, к, э, а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 месяцев.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Ребенок активно общается с помощью жестов, с радостью играет в "ладушки".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 месяцев.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На этом этапе малыш использует в общении как минимум 1-2 "</w:t>
      </w:r>
      <w:proofErr w:type="spell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лепетных</w:t>
      </w:r>
      <w:proofErr w:type="spell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слова" (типа </w:t>
      </w:r>
      <w:proofErr w:type="spell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ляля</w:t>
      </w:r>
      <w:proofErr w:type="spell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 баба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понятных</w:t>
      </w:r>
      <w:proofErr w:type="gram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конкретной ситуации.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 месяцев.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 уже как минимум 3 "</w:t>
      </w:r>
      <w:proofErr w:type="spell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лепетных</w:t>
      </w:r>
      <w:proofErr w:type="spell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слова", </w:t>
      </w:r>
      <w:proofErr w:type="gram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понятных</w:t>
      </w:r>
      <w:proofErr w:type="gram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конкретной ситуации.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1 год.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К этому сроку нормально развивающийся ребенок употребляет уже 3-4 "</w:t>
      </w:r>
      <w:proofErr w:type="spell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лепетных</w:t>
      </w:r>
      <w:proofErr w:type="spell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слова", понимает  отдельные слова, соотносит их с конкретными предметами. Понимает простые инструкции, сопровождаемые жестами ("поцелуй маму", "где папа?", "дай ручку", "нельзя").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 год 3 месяца.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Словарный запас увеличивается до 6 слов, ребенок понимает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простую инструкцию без жеста, з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накомые слова показывает на картинке.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 год 6 месяцев.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Показывает одну из частей тела, словарный запас 7-20 слов.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 год 9 месяцев.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Показывает три части тела, использует фразу из двух слов ("Мама, </w:t>
      </w:r>
      <w:proofErr w:type="spell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proofErr w:type="spell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!"</w:t>
      </w:r>
      <w:proofErr w:type="gram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"Мама, иди!", "Дай </w:t>
      </w:r>
      <w:proofErr w:type="spell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ляля</w:t>
      </w:r>
      <w:proofErr w:type="spell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" - "Дай куклу").</w:t>
      </w:r>
      <w:proofErr w:type="gram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Словарный запас 20 слов.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1428750"/>
            <wp:effectExtent l="19050" t="0" r="0" b="0"/>
            <wp:wrapSquare wrapText="bothSides"/>
            <wp:docPr id="3" name="Рисунок 3" descr="Просто дети :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о дети :о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 года.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этом этапе здоровый ребенок показывает пять частей тела, имеет словарный запас минимум 50 слов. Малыш понимает и правильно выполняет двухэтапную инструкцию ("пойди в кухню и принеси чашку"), </w:t>
      </w:r>
      <w:proofErr w:type="gramStart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 местоимения </w:t>
      </w:r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я, ты, мне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строит из двух слов. К двум годам ребенок уже усваивает звуки: </w:t>
      </w:r>
      <w:proofErr w:type="spellStart"/>
      <w:proofErr w:type="gram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б, м, </w:t>
      </w:r>
      <w:proofErr w:type="spell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proofErr w:type="spell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в, т, </w:t>
      </w:r>
      <w:proofErr w:type="spell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proofErr w:type="spell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к, г, х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. Свистящие звуки (</w:t>
      </w:r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с, </w:t>
      </w:r>
      <w:proofErr w:type="spell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proofErr w:type="spell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proofErr w:type="spell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), шипящие(</w:t>
      </w:r>
      <w:proofErr w:type="spell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</w:t>
      </w:r>
      <w:proofErr w:type="spell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ж, ч, </w:t>
      </w:r>
      <w:proofErr w:type="spell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</w:t>
      </w:r>
      <w:proofErr w:type="spellEnd"/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) и сонорные (</w:t>
      </w:r>
      <w:proofErr w:type="spell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proofErr w:type="spell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л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) он обычно пропускает или заменяет.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 года 6 месяцев.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 использует в речи местоимения </w:t>
      </w:r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я, ты, мне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; повторяет две цифры в правильной последовательности, имеет понятие "один". Ребенок понимает обозначение действий в разных ситуациях ("покажи, кто сидит, кто спит"), значение предлогов в привычной конкретной ситуации ("на чем ты сидишь?"). Правильно произносит звуки: </w:t>
      </w:r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с, </w:t>
      </w:r>
      <w:proofErr w:type="spellStart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proofErr w:type="spellEnd"/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л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AF5" w:rsidRPr="00677AF5" w:rsidRDefault="00677AF5" w:rsidP="0067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 года.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Словарный запас 250-700 слов, использует предложения из пяти-восьми слов, овладел множественным числом существительных и глаголов. Ребенок называет свое имя, пол и возраст; понимает значение простых предлогов - выполняет задания типа "положи кубик под чашку", "положи кубик в коробку", употребляет в предложении простые предлоги и союзы </w:t>
      </w:r>
      <w:r w:rsidRPr="00677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потому что, если, когда</w:t>
      </w:r>
      <w:r w:rsidRPr="00677AF5">
        <w:rPr>
          <w:rFonts w:ascii="Times New Roman" w:eastAsia="Times New Roman" w:hAnsi="Times New Roman" w:cs="Times New Roman"/>
          <w:color w:val="000000"/>
          <w:sz w:val="24"/>
          <w:szCs w:val="24"/>
        </w:rPr>
        <w:t>. Малыш понимает прочитанные короткие рассказы и сказки с опорой на картинки и без нее, может оценить свое и чужое произношение, задает вопросы о значении слов.</w:t>
      </w:r>
    </w:p>
    <w:p w:rsidR="00E10952" w:rsidRPr="00677AF5" w:rsidRDefault="00E10952">
      <w:pPr>
        <w:rPr>
          <w:rFonts w:ascii="Times New Roman" w:hAnsi="Times New Roman" w:cs="Times New Roman"/>
          <w:sz w:val="24"/>
          <w:szCs w:val="24"/>
        </w:rPr>
      </w:pPr>
    </w:p>
    <w:sectPr w:rsidR="00E10952" w:rsidRPr="00677AF5" w:rsidSect="00677A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77AF5"/>
    <w:rsid w:val="00677AF5"/>
    <w:rsid w:val="00E1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A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7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Малинковы</dc:creator>
  <cp:keywords/>
  <dc:description/>
  <cp:lastModifiedBy>Малинковы</cp:lastModifiedBy>
  <cp:revision>2</cp:revision>
  <dcterms:created xsi:type="dcterms:W3CDTF">2015-10-09T09:56:00Z</dcterms:created>
  <dcterms:modified xsi:type="dcterms:W3CDTF">2015-10-09T09:58:00Z</dcterms:modified>
</cp:coreProperties>
</file>